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0642" w14:textId="6A72C447" w:rsidR="00F9331B" w:rsidRDefault="00F9331B"/>
    <w:p w14:paraId="7F01EC5C" w14:textId="77777777" w:rsidR="009A55BA" w:rsidRPr="008C6C17" w:rsidRDefault="009A55BA" w:rsidP="009A55BA">
      <w:pPr>
        <w:suppressAutoHyphens/>
        <w:autoSpaceDN w:val="0"/>
        <w:spacing w:line="252" w:lineRule="auto"/>
        <w:jc w:val="center"/>
        <w:rPr>
          <w:rFonts w:ascii="Calibri" w:eastAsia="Calibri" w:hAnsi="Calibri" w:cs="Times New Roman"/>
        </w:rPr>
      </w:pPr>
      <w:r w:rsidRPr="009A55BA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C8D6DF6" wp14:editId="7B64BE24">
            <wp:simplePos x="0" y="0"/>
            <wp:positionH relativeFrom="column">
              <wp:posOffset>266699</wp:posOffset>
            </wp:positionH>
            <wp:positionV relativeFrom="paragraph">
              <wp:posOffset>163830</wp:posOffset>
            </wp:positionV>
            <wp:extent cx="771353" cy="656590"/>
            <wp:effectExtent l="0" t="0" r="0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200" cy="6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5BA">
        <w:rPr>
          <w:rFonts w:ascii="Bookman Old Style" w:eastAsia="Calibri" w:hAnsi="Bookman Old Style" w:cs="Times New Roman"/>
          <w:b/>
          <w:sz w:val="24"/>
          <w:szCs w:val="24"/>
        </w:rPr>
        <w:t>ŠILUTĖS LOPŠELIS-DARŽELIS „RAUDONKEPURAITĖ“</w:t>
      </w:r>
    </w:p>
    <w:p w14:paraId="07D572BF" w14:textId="77777777" w:rsidR="009A55BA" w:rsidRPr="009A55BA" w:rsidRDefault="009A55BA" w:rsidP="009A55BA">
      <w:pPr>
        <w:suppressAutoHyphens/>
        <w:autoSpaceDN w:val="0"/>
        <w:spacing w:after="0" w:line="252" w:lineRule="auto"/>
        <w:jc w:val="center"/>
        <w:rPr>
          <w:rFonts w:ascii="Bookman Old Style" w:eastAsia="Calibri" w:hAnsi="Bookman Old Style" w:cs="Times New Roman"/>
          <w:color w:val="31849B" w:themeColor="accent5" w:themeShade="BF"/>
          <w:sz w:val="36"/>
          <w:szCs w:val="36"/>
        </w:rPr>
      </w:pPr>
      <w:r w:rsidRPr="009A55BA">
        <w:rPr>
          <w:rFonts w:ascii="Bookman Old Style" w:eastAsia="Calibri" w:hAnsi="Bookman Old Style" w:cs="Times New Roman"/>
          <w:color w:val="5B9BD5"/>
          <w:sz w:val="44"/>
          <w:szCs w:val="44"/>
        </w:rPr>
        <w:t>„</w:t>
      </w:r>
      <w:r w:rsidRPr="009A55BA">
        <w:rPr>
          <w:rFonts w:ascii="Bookman Old Style" w:eastAsia="Calibri" w:hAnsi="Bookman Old Style" w:cs="Times New Roman"/>
          <w:color w:val="31849B" w:themeColor="accent5" w:themeShade="BF"/>
          <w:sz w:val="36"/>
          <w:szCs w:val="36"/>
        </w:rPr>
        <w:t>Dantukų – kramtukų fiesta“</w:t>
      </w:r>
    </w:p>
    <w:p w14:paraId="229FBD77" w14:textId="77777777" w:rsidR="009A55BA" w:rsidRPr="009A55BA" w:rsidRDefault="009A55BA" w:rsidP="009A55BA">
      <w:pPr>
        <w:suppressAutoHyphens/>
        <w:autoSpaceDN w:val="0"/>
        <w:spacing w:after="0" w:line="252" w:lineRule="auto"/>
        <w:jc w:val="center"/>
        <w:rPr>
          <w:rFonts w:ascii="Bookman Old Style" w:eastAsia="Calibri" w:hAnsi="Bookman Old Style" w:cs="Times New Roman"/>
        </w:rPr>
      </w:pPr>
      <w:r w:rsidRPr="009A55BA">
        <w:rPr>
          <w:rFonts w:ascii="Bookman Old Style" w:eastAsia="Calibri" w:hAnsi="Bookman Old Style" w:cs="Times New Roman"/>
        </w:rPr>
        <w:t>Sveikatos diena</w:t>
      </w:r>
    </w:p>
    <w:p w14:paraId="65343AEC" w14:textId="6D0CBD61" w:rsidR="009A55BA" w:rsidRPr="009A55BA" w:rsidRDefault="009A55BA" w:rsidP="009A55BA">
      <w:pPr>
        <w:suppressAutoHyphens/>
        <w:autoSpaceDN w:val="0"/>
        <w:spacing w:after="0" w:line="252" w:lineRule="auto"/>
        <w:jc w:val="center"/>
        <w:rPr>
          <w:rFonts w:ascii="Bookman Old Style" w:eastAsia="Calibri" w:hAnsi="Bookman Old Style" w:cs="Times New Roman"/>
        </w:rPr>
      </w:pPr>
      <w:r w:rsidRPr="009A55BA">
        <w:rPr>
          <w:rFonts w:ascii="Bookman Old Style" w:eastAsia="Calibri" w:hAnsi="Bookman Old Style" w:cs="Times New Roman"/>
        </w:rPr>
        <w:t xml:space="preserve">2026 02 </w:t>
      </w:r>
      <w:r w:rsidR="00DE7258">
        <w:rPr>
          <w:rFonts w:ascii="Bookman Old Style" w:eastAsia="Calibri" w:hAnsi="Bookman Old Style" w:cs="Times New Roman"/>
        </w:rPr>
        <w:t>1</w:t>
      </w:r>
      <w:r w:rsidRPr="009A55BA">
        <w:rPr>
          <w:rFonts w:ascii="Bookman Old Style" w:eastAsia="Calibri" w:hAnsi="Bookman Old Style" w:cs="Times New Roman"/>
        </w:rPr>
        <w:t>9</w:t>
      </w:r>
    </w:p>
    <w:p w14:paraId="1FC54E85" w14:textId="77777777" w:rsidR="009A55BA" w:rsidRPr="002C1852" w:rsidRDefault="009A55BA" w:rsidP="009A55BA">
      <w:pPr>
        <w:suppressAutoHyphens/>
        <w:autoSpaceDN w:val="0"/>
        <w:spacing w:after="0" w:line="252" w:lineRule="auto"/>
        <w:jc w:val="center"/>
        <w:rPr>
          <w:rFonts w:ascii="Bookman Old Style" w:eastAsia="Calibri" w:hAnsi="Bookman Old Style" w:cs="Times New Roman"/>
          <w:sz w:val="16"/>
          <w:szCs w:val="16"/>
        </w:rPr>
      </w:pPr>
    </w:p>
    <w:p w14:paraId="6F621589" w14:textId="77777777" w:rsidR="009A55BA" w:rsidRPr="008C6C17" w:rsidRDefault="009A55BA" w:rsidP="009A55BA">
      <w:pPr>
        <w:suppressAutoHyphens/>
        <w:autoSpaceDN w:val="0"/>
        <w:spacing w:after="0" w:line="252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8C6C17">
        <w:rPr>
          <w:rFonts w:ascii="Bookman Old Style" w:eastAsia="Calibri" w:hAnsi="Bookman Old Style" w:cs="Times New Roman"/>
          <w:b/>
          <w:color w:val="5B9BD5"/>
          <w:sz w:val="24"/>
          <w:szCs w:val="24"/>
        </w:rPr>
        <w:t xml:space="preserve">Tikslas </w:t>
      </w:r>
      <w:r w:rsidRPr="008C6C17">
        <w:rPr>
          <w:rFonts w:ascii="Bookman Old Style" w:eastAsia="Calibri" w:hAnsi="Bookman Old Style" w:cs="Times New Roman"/>
          <w:sz w:val="24"/>
          <w:szCs w:val="24"/>
        </w:rPr>
        <w:t xml:space="preserve">– ugdytis dantukų priežiūros įpročius, nuostatas, suprasti, kodėl mums </w:t>
      </w:r>
    </w:p>
    <w:p w14:paraId="20E12514" w14:textId="77777777" w:rsidR="009A55BA" w:rsidRPr="008C6C17" w:rsidRDefault="009A55BA" w:rsidP="009A55BA">
      <w:pPr>
        <w:suppressAutoHyphens/>
        <w:autoSpaceDN w:val="0"/>
        <w:spacing w:after="0" w:line="252" w:lineRule="auto"/>
        <w:rPr>
          <w:rFonts w:ascii="Bookman Old Style" w:eastAsia="Calibri" w:hAnsi="Bookman Old Style" w:cs="Times New Roman"/>
          <w:sz w:val="28"/>
          <w:szCs w:val="28"/>
        </w:rPr>
      </w:pPr>
      <w:r w:rsidRPr="008C6C17">
        <w:rPr>
          <w:rFonts w:ascii="Bookman Old Style" w:eastAsia="Calibri" w:hAnsi="Bookman Old Style" w:cs="Times New Roman"/>
          <w:sz w:val="24"/>
          <w:szCs w:val="24"/>
        </w:rPr>
        <w:t>svarbu, kad dantukai būtų sveiki, suteikiant naujų žinių, tobulinant įgūdžius. Sveikatos diena skirta odontologų dienai paminėti</w:t>
      </w:r>
      <w:r w:rsidRPr="008C6C17">
        <w:rPr>
          <w:rFonts w:ascii="Bookman Old Style" w:eastAsia="Calibri" w:hAnsi="Bookman Old Style" w:cs="Times New Roman"/>
          <w:sz w:val="28"/>
          <w:szCs w:val="28"/>
        </w:rPr>
        <w:t>.</w:t>
      </w:r>
    </w:p>
    <w:p w14:paraId="785830ED" w14:textId="77777777" w:rsidR="009A55BA" w:rsidRPr="008C6C17" w:rsidRDefault="009A55BA" w:rsidP="009A55BA">
      <w:pPr>
        <w:suppressAutoHyphens/>
        <w:autoSpaceDN w:val="0"/>
        <w:spacing w:line="252" w:lineRule="auto"/>
        <w:jc w:val="right"/>
        <w:rPr>
          <w:rFonts w:ascii="Calibri" w:eastAsia="Calibri" w:hAnsi="Calibri" w:cs="Times New Roman"/>
          <w:color w:val="31849B" w:themeColor="accent5" w:themeShade="BF"/>
        </w:rPr>
      </w:pPr>
      <w:r w:rsidRPr="008C6C17">
        <w:rPr>
          <w:rFonts w:ascii="Bookman Old Style" w:eastAsia="Calibri" w:hAnsi="Bookman Old Style" w:cs="Times New Roman"/>
          <w:b/>
          <w:color w:val="31849B" w:themeColor="accent5" w:themeShade="BF"/>
          <w:sz w:val="28"/>
          <w:szCs w:val="28"/>
        </w:rPr>
        <w:t>Veiklos gairės</w:t>
      </w:r>
      <w:r w:rsidRPr="008C6C17">
        <w:rPr>
          <w:rFonts w:ascii="Bookman Old Style" w:eastAsia="Calibri" w:hAnsi="Bookman Old Style" w:cs="Times New Roman"/>
          <w:b/>
          <w:color w:val="31849B" w:themeColor="accent5" w:themeShade="BF"/>
        </w:rPr>
        <w:t>:</w:t>
      </w:r>
      <w:r w:rsidRPr="009A55BA">
        <w:rPr>
          <w:rFonts w:ascii="Bookman Old Style" w:eastAsia="Calibri" w:hAnsi="Bookman Old Style" w:cs="Times New Roman"/>
          <w:b/>
          <w:noProof/>
          <w:color w:val="31849B" w:themeColor="accent5" w:themeShade="BF"/>
          <w:lang w:val="en-US"/>
        </w:rPr>
        <w:drawing>
          <wp:inline distT="0" distB="0" distL="0" distR="0" wp14:anchorId="35840AE9" wp14:editId="25A34CB6">
            <wp:extent cx="701729" cy="685960"/>
            <wp:effectExtent l="0" t="0" r="0" b="0"/>
            <wp:docPr id="1" name="Paveikslėlis 1" descr="Kovo 23-27d. nuotolinio ugdymo veiklos planas. Sveikatos savaitė apie  dantukų priežiūra Ugdomosios veiklos tikslas – for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Kovo 23-27d. nuotolinio ugdymo veiklos planas. Sveikatos savaitė apie  dantukų priežiūra Ugdomosios veiklos tikslas – form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15" cy="69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9EAEF" w14:textId="77777777" w:rsidR="009A55BA" w:rsidRPr="008C6C17" w:rsidRDefault="009A55BA" w:rsidP="009A55BA">
      <w:pPr>
        <w:suppressAutoHyphens/>
        <w:autoSpaceDN w:val="0"/>
        <w:spacing w:line="252" w:lineRule="auto"/>
        <w:rPr>
          <w:rFonts w:ascii="Calibri" w:eastAsia="Calibri" w:hAnsi="Calibri" w:cs="Times New Roman"/>
          <w:color w:val="31849B" w:themeColor="accent5" w:themeShade="BF"/>
        </w:rPr>
      </w:pPr>
      <w:r w:rsidRPr="008C6C1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8C6C17">
        <w:rPr>
          <w:rFonts w:ascii="Bookman Old Style" w:eastAsia="Calibri" w:hAnsi="Bookman Old Style" w:cs="Times New Roman"/>
          <w:i/>
          <w:color w:val="31849B" w:themeColor="accent5" w:themeShade="BF"/>
          <w:sz w:val="24"/>
          <w:szCs w:val="24"/>
        </w:rPr>
        <w:t>PRAKTINĖS UŽDUOTĖLĖS, MENINĖ VEIKLA IR KITA MOKYTOJŲ IR VAIKŲ SUMANYTA VEIKLA:</w:t>
      </w:r>
    </w:p>
    <w:p w14:paraId="1696AFF7" w14:textId="77777777" w:rsidR="009A55BA" w:rsidRPr="008C6C17" w:rsidRDefault="009A55BA" w:rsidP="009A55BA">
      <w:pPr>
        <w:numPr>
          <w:ilvl w:val="0"/>
          <w:numId w:val="1"/>
        </w:numPr>
        <w:suppressAutoHyphens/>
        <w:autoSpaceDN w:val="0"/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8C6C17">
        <w:rPr>
          <w:rFonts w:ascii="Bookman Old Style" w:eastAsia="Calibri" w:hAnsi="Bookman Old Style" w:cs="Times New Roman"/>
          <w:sz w:val="24"/>
          <w:szCs w:val="24"/>
        </w:rPr>
        <w:t>Tobulinti įgūdžius ir įpročius, bei padėti vaikams suprasti, kodėl mums svarbu, kad dantukai būtų sveiki.</w:t>
      </w:r>
    </w:p>
    <w:p w14:paraId="2DE941BE" w14:textId="77777777" w:rsidR="009A55BA" w:rsidRPr="008C6C17" w:rsidRDefault="009A55BA" w:rsidP="009A55BA">
      <w:pPr>
        <w:numPr>
          <w:ilvl w:val="0"/>
          <w:numId w:val="1"/>
        </w:numPr>
        <w:suppressAutoHyphens/>
        <w:autoSpaceDN w:val="0"/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8C6C17">
        <w:rPr>
          <w:rFonts w:ascii="Bookman Old Style" w:eastAsia="Calibri" w:hAnsi="Bookman Old Style" w:cs="Times New Roman"/>
          <w:sz w:val="24"/>
          <w:szCs w:val="24"/>
        </w:rPr>
        <w:t xml:space="preserve">Pasikviesti sveikatos priežiūros specialistę, kad suteiktų naujų žinių apie burnos higieną ar atsakytų į vaikų klausimus.  </w:t>
      </w:r>
    </w:p>
    <w:p w14:paraId="688BD38A" w14:textId="77777777" w:rsidR="009A55BA" w:rsidRPr="008C6C17" w:rsidRDefault="009A55BA" w:rsidP="009A55BA">
      <w:pPr>
        <w:numPr>
          <w:ilvl w:val="0"/>
          <w:numId w:val="1"/>
        </w:numPr>
        <w:suppressAutoHyphens/>
        <w:autoSpaceDN w:val="0"/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8C6C17">
        <w:rPr>
          <w:rFonts w:ascii="Bookman Old Style" w:eastAsia="Calibri" w:hAnsi="Bookman Old Style" w:cs="Times New Roman"/>
          <w:sz w:val="24"/>
          <w:szCs w:val="24"/>
        </w:rPr>
        <w:t>Įvairi kūrybinė raiška: nupiešti, aplikuoti, nulipdyti dantuką, dantukų fėjos pagalvėlę… ir pan…surengti grupėje darbelių parodėlę, aplankyti kitų grupių parodėles, pasidžiaugti.</w:t>
      </w:r>
    </w:p>
    <w:p w14:paraId="573F33D7" w14:textId="77777777" w:rsidR="009A55BA" w:rsidRPr="00DE7258" w:rsidRDefault="009A55BA" w:rsidP="009A55BA">
      <w:pPr>
        <w:numPr>
          <w:ilvl w:val="0"/>
          <w:numId w:val="1"/>
        </w:numPr>
        <w:suppressAutoHyphens/>
        <w:autoSpaceDN w:val="0"/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DE7258">
        <w:rPr>
          <w:rFonts w:ascii="Bookman Old Style" w:eastAsia="Calibri" w:hAnsi="Bookman Old Style" w:cs="Times New Roman"/>
          <w:sz w:val="24"/>
          <w:szCs w:val="24"/>
        </w:rPr>
        <w:t>Kalbėtis, klausytis, kartu dainuoti dantukų daineles, žiūrėti „pamokėlės vaikams apie dantukus“, minti mįsles - kūrybiškai, sveikai, smagiai praleisti dieną!</w:t>
      </w:r>
    </w:p>
    <w:p w14:paraId="1547066E" w14:textId="60CE77BC" w:rsidR="009A55BA" w:rsidRPr="00DE7258" w:rsidRDefault="009A55BA" w:rsidP="009A55BA">
      <w:pPr>
        <w:suppressAutoHyphens/>
        <w:autoSpaceDN w:val="0"/>
        <w:spacing w:after="0" w:line="276" w:lineRule="auto"/>
        <w:ind w:left="720"/>
        <w:rPr>
          <w:rFonts w:ascii="Bookman Old Style" w:eastAsia="Calibri" w:hAnsi="Bookman Old Style" w:cs="Times New Roman"/>
          <w:b/>
          <w:color w:val="31849B" w:themeColor="accent5" w:themeShade="BF"/>
          <w:sz w:val="24"/>
          <w:szCs w:val="24"/>
        </w:rPr>
      </w:pPr>
    </w:p>
    <w:p w14:paraId="2EB4AFB9" w14:textId="03804724" w:rsidR="009A55BA" w:rsidRPr="009A55BA" w:rsidRDefault="009A55BA" w:rsidP="009A55BA">
      <w:pPr>
        <w:suppressAutoHyphens/>
        <w:autoSpaceDN w:val="0"/>
        <w:spacing w:after="0" w:line="276" w:lineRule="auto"/>
        <w:rPr>
          <w:rFonts w:ascii="Calibri" w:eastAsia="Calibri" w:hAnsi="Calibri" w:cs="Times New Roman"/>
          <w:lang w:val="en-US"/>
        </w:rPr>
      </w:pPr>
      <w:r w:rsidRPr="00DE7258">
        <w:rPr>
          <w:rFonts w:ascii="Bookman Old Style" w:eastAsia="Calibri" w:hAnsi="Bookman Old Style" w:cs="Times New Roman"/>
          <w:b/>
          <w:color w:val="31849B" w:themeColor="accent5" w:themeShade="BF"/>
          <w:sz w:val="24"/>
          <w:szCs w:val="24"/>
        </w:rPr>
        <w:t xml:space="preserve"> </w:t>
      </w:r>
      <w:r w:rsidRPr="009A55BA">
        <w:rPr>
          <w:rFonts w:ascii="Bookman Old Style" w:eastAsia="Calibri" w:hAnsi="Bookman Old Style" w:cs="Times New Roman"/>
          <w:b/>
          <w:color w:val="31849B" w:themeColor="accent5" w:themeShade="BF"/>
          <w:sz w:val="24"/>
          <w:szCs w:val="24"/>
          <w:lang w:val="en-US"/>
        </w:rPr>
        <w:t>Išmokti ketureilį:</w:t>
      </w:r>
      <w:r w:rsidRPr="009A55BA">
        <w:rPr>
          <w:rFonts w:ascii="Bookman Old Style" w:eastAsia="Calibri" w:hAnsi="Bookman Old Style" w:cs="Times New Roman"/>
          <w:b/>
          <w:color w:val="5B9BD5"/>
          <w:sz w:val="24"/>
          <w:szCs w:val="24"/>
          <w:lang w:val="en-US"/>
        </w:rPr>
        <w:t xml:space="preserve"> </w:t>
      </w:r>
      <w:r w:rsidRPr="009A55BA">
        <w:rPr>
          <w:rFonts w:ascii="Calibri" w:eastAsia="Calibri" w:hAnsi="Calibri" w:cs="Times New Roman"/>
          <w:lang w:val="en-US"/>
        </w:rPr>
        <w:t xml:space="preserve">   </w:t>
      </w:r>
      <w:r w:rsidR="008C6C17">
        <w:rPr>
          <w:rFonts w:ascii="Calibri" w:eastAsia="Calibri" w:hAnsi="Calibri" w:cs="Times New Roman"/>
          <w:lang w:val="en-US"/>
        </w:rPr>
        <w:t xml:space="preserve">             </w:t>
      </w:r>
      <w:r w:rsidRPr="009A55BA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KAD DANTUKAI BŪT SVEIKI, </w:t>
      </w:r>
    </w:p>
    <w:p w14:paraId="64C62645" w14:textId="77777777" w:rsidR="009A55BA" w:rsidRPr="009A55BA" w:rsidRDefault="009A55BA" w:rsidP="009A55BA">
      <w:pPr>
        <w:suppressAutoHyphens/>
        <w:autoSpaceDN w:val="0"/>
        <w:spacing w:after="0" w:line="276" w:lineRule="auto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9A55BA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                                        JUOS VALYTI TU TURI </w:t>
      </w:r>
    </w:p>
    <w:p w14:paraId="20B70BA5" w14:textId="1CCA1C7D" w:rsidR="009A55BA" w:rsidRPr="009A55BA" w:rsidRDefault="009A55BA" w:rsidP="009A55BA">
      <w:pPr>
        <w:suppressAutoHyphens/>
        <w:autoSpaceDN w:val="0"/>
        <w:spacing w:after="0" w:line="276" w:lineRule="auto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9A55BA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                                        IR RYTE, IR VAKARE, </w:t>
      </w:r>
    </w:p>
    <w:p w14:paraId="294685F8" w14:textId="77777777" w:rsidR="009A55BA" w:rsidRPr="009A55BA" w:rsidRDefault="009A55BA" w:rsidP="009A55BA">
      <w:pPr>
        <w:suppressAutoHyphens/>
        <w:autoSpaceDN w:val="0"/>
        <w:spacing w:after="0" w:line="276" w:lineRule="auto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9A55BA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                                        IR KELIONĖJ, IR MIŠKE …</w:t>
      </w:r>
    </w:p>
    <w:p w14:paraId="118E4A72" w14:textId="77777777" w:rsidR="009A55BA" w:rsidRPr="009A55BA" w:rsidRDefault="009A55BA" w:rsidP="009A55BA">
      <w:pPr>
        <w:autoSpaceDN w:val="0"/>
        <w:spacing w:after="0" w:line="240" w:lineRule="auto"/>
        <w:outlineLvl w:val="0"/>
        <w:rPr>
          <w:rFonts w:ascii="Calibri" w:eastAsia="Calibri" w:hAnsi="Calibri" w:cs="Times New Roman"/>
          <w:lang w:val="en-US"/>
        </w:rPr>
      </w:pPr>
      <w:r w:rsidRPr="009A55BA">
        <w:rPr>
          <w:rFonts w:ascii="Arial" w:eastAsia="Times New Roman" w:hAnsi="Arial" w:cs="Arial"/>
          <w:b/>
          <w:bCs/>
          <w:kern w:val="3"/>
          <w:sz w:val="48"/>
          <w:szCs w:val="48"/>
          <w:lang w:eastAsia="lt-LT"/>
        </w:rPr>
        <w:t> </w:t>
      </w:r>
      <w:r w:rsidRPr="009A55BA">
        <w:rPr>
          <w:rFonts w:ascii="Bookman Old Style" w:eastAsia="Times New Roman" w:hAnsi="Bookman Old Style" w:cs="Arial"/>
          <w:b/>
          <w:bCs/>
          <w:color w:val="31849B" w:themeColor="accent5" w:themeShade="BF"/>
          <w:kern w:val="3"/>
          <w:sz w:val="24"/>
          <w:szCs w:val="24"/>
          <w:lang w:eastAsia="lt-LT"/>
        </w:rPr>
        <w:t>Filmuko peržiūra</w:t>
      </w:r>
      <w:r w:rsidRPr="009A55BA">
        <w:rPr>
          <w:rFonts w:ascii="Bookman Old Style" w:eastAsia="Times New Roman" w:hAnsi="Bookman Old Style" w:cs="Arial"/>
          <w:bCs/>
          <w:color w:val="31849B" w:themeColor="accent5" w:themeShade="BF"/>
          <w:kern w:val="3"/>
          <w:sz w:val="24"/>
          <w:szCs w:val="24"/>
          <w:lang w:eastAsia="lt-LT"/>
        </w:rPr>
        <w:t>:</w:t>
      </w:r>
      <w:r w:rsidRPr="009A55BA">
        <w:rPr>
          <w:rFonts w:ascii="Bookman Old Style" w:eastAsia="Times New Roman" w:hAnsi="Bookman Old Style" w:cs="Arial"/>
          <w:bCs/>
          <w:kern w:val="3"/>
          <w:sz w:val="24"/>
          <w:szCs w:val="24"/>
          <w:lang w:eastAsia="lt-LT"/>
        </w:rPr>
        <w:t xml:space="preserve">  „KAIP TAISYKLINGAI VALYTIS DANTIS?“ (Mokomieji filmukai Vaikams lietuvių kalba -ar kitą...)</w:t>
      </w:r>
    </w:p>
    <w:p w14:paraId="1ACAB89B" w14:textId="77777777" w:rsidR="009A55BA" w:rsidRPr="009A55BA" w:rsidRDefault="009A55BA" w:rsidP="009A55B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18C6D5" w14:textId="77777777" w:rsidR="009A55BA" w:rsidRPr="009A55BA" w:rsidRDefault="009A55BA" w:rsidP="009A55BA">
      <w:pPr>
        <w:suppressAutoHyphens/>
        <w:autoSpaceDN w:val="0"/>
        <w:spacing w:line="252" w:lineRule="auto"/>
        <w:rPr>
          <w:rFonts w:ascii="Calibri" w:eastAsia="Calibri" w:hAnsi="Calibri" w:cs="Times New Roman"/>
          <w:lang w:val="en-US"/>
        </w:rPr>
      </w:pPr>
      <w:r w:rsidRPr="009A55BA">
        <w:rPr>
          <w:rFonts w:ascii="Bookman Old Style" w:eastAsia="Calibri" w:hAnsi="Bookman Old Style" w:cs="Times New Roman"/>
          <w:b/>
          <w:color w:val="5B9BD5"/>
          <w:sz w:val="24"/>
          <w:szCs w:val="24"/>
          <w:lang w:val="en-US"/>
        </w:rPr>
        <w:t>I</w:t>
      </w:r>
      <w:r w:rsidRPr="009A55BA">
        <w:rPr>
          <w:rFonts w:ascii="Bookman Old Style" w:eastAsia="Calibri" w:hAnsi="Bookman Old Style" w:cs="Times New Roman"/>
          <w:b/>
          <w:color w:val="31849B" w:themeColor="accent5" w:themeShade="BF"/>
          <w:sz w:val="24"/>
          <w:szCs w:val="24"/>
          <w:lang w:val="en-US"/>
        </w:rPr>
        <w:t>šmokti patarlę: KAS DANTUKŲ NEVALYS – TUOS MIKROBAI APLANKYS.</w:t>
      </w:r>
    </w:p>
    <w:p w14:paraId="4790BFE1" w14:textId="77777777" w:rsidR="009A55BA" w:rsidRPr="009A55BA" w:rsidRDefault="009A55BA" w:rsidP="009A55BA">
      <w:pPr>
        <w:suppressAutoHyphens/>
        <w:autoSpaceDN w:val="0"/>
        <w:spacing w:line="252" w:lineRule="auto"/>
        <w:rPr>
          <w:rFonts w:ascii="Calibri" w:eastAsia="Calibri" w:hAnsi="Calibri" w:cs="Times New Roman"/>
          <w:lang w:val="en-US"/>
        </w:rPr>
      </w:pPr>
      <w:r w:rsidRPr="009A55BA">
        <w:rPr>
          <w:rFonts w:ascii="Bookman Old Style" w:eastAsia="Calibri" w:hAnsi="Bookman Old Style" w:cs="Times New Roman"/>
          <w:b/>
          <w:i/>
          <w:color w:val="31849B" w:themeColor="accent5" w:themeShade="BF"/>
          <w:sz w:val="24"/>
          <w:szCs w:val="24"/>
          <w:lang w:val="en-US"/>
        </w:rPr>
        <w:t>Laukiami rezultatai</w:t>
      </w:r>
      <w:r w:rsidRPr="009A55BA">
        <w:rPr>
          <w:rFonts w:ascii="Bookman Old Style" w:eastAsia="Calibri" w:hAnsi="Bookman Old Style" w:cs="Times New Roman"/>
          <w:color w:val="31849B" w:themeColor="accent5" w:themeShade="BF"/>
          <w:sz w:val="24"/>
          <w:szCs w:val="24"/>
          <w:lang w:val="en-US"/>
        </w:rPr>
        <w:t>:</w:t>
      </w:r>
      <w:r w:rsidRPr="009A55BA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veikla suteiks vaikams džiaugsmingų akimirkų, padės įgyti naujų žinių ir įgūdžių, suvokti kas dantukams padeda, o kas – kenkia;</w:t>
      </w:r>
    </w:p>
    <w:p w14:paraId="4FE0D2C0" w14:textId="0AD5153F" w:rsidR="009A55BA" w:rsidRDefault="002C1852" w:rsidP="002C1852">
      <w:pPr>
        <w:suppressAutoHyphens/>
        <w:autoSpaceDN w:val="0"/>
        <w:spacing w:line="252" w:lineRule="auto"/>
        <w:jc w:val="right"/>
      </w:pPr>
      <w:r w:rsidRPr="002C1852">
        <w:rPr>
          <w:rFonts w:ascii="Bookman Old Style" w:eastAsia="Calibri" w:hAnsi="Bookman Old Style" w:cs="Times New Roman"/>
          <w:color w:val="C00000"/>
        </w:rPr>
        <w:t xml:space="preserve">Veiklos akimirkas siųsti: 1 veiksmo nuotrauką ar koliažą iš trijų nuotraukų  - iki </w:t>
      </w:r>
      <w:r w:rsidR="00DE7258">
        <w:rPr>
          <w:rFonts w:ascii="Bookman Old Style" w:eastAsia="Calibri" w:hAnsi="Bookman Old Style" w:cs="Times New Roman"/>
          <w:color w:val="C00000"/>
        </w:rPr>
        <w:t>20</w:t>
      </w:r>
      <w:r w:rsidRPr="002C1852">
        <w:rPr>
          <w:rFonts w:ascii="Bookman Old Style" w:eastAsia="Calibri" w:hAnsi="Bookman Old Style" w:cs="Times New Roman"/>
          <w:color w:val="C00000"/>
        </w:rPr>
        <w:t xml:space="preserve"> d. </w:t>
      </w:r>
      <w:r>
        <w:rPr>
          <w:rFonts w:ascii="Bookman Old Style" w:eastAsia="Calibri" w:hAnsi="Bookman Old Style" w:cs="Times New Roman"/>
          <w:color w:val="C00000"/>
        </w:rPr>
        <w:t>ryto;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</w:t>
      </w:r>
      <w:r w:rsidR="009A55BA" w:rsidRPr="009A55BA">
        <w:rPr>
          <w:rFonts w:ascii="Bookman Old Style" w:eastAsia="Calibri" w:hAnsi="Bookman Old Style" w:cs="Times New Roman"/>
        </w:rPr>
        <w:t xml:space="preserve">Darbo Grupė: Asta, Giedrė, Jurgita, Laura, Zenutė, Žaneta                </w:t>
      </w:r>
    </w:p>
    <w:sectPr w:rsidR="009A55BA" w:rsidSect="009A55BA">
      <w:pgSz w:w="12240" w:h="15840"/>
      <w:pgMar w:top="1440" w:right="4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175F8"/>
    <w:multiLevelType w:val="multilevel"/>
    <w:tmpl w:val="EEA4A30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65DB"/>
    <w:rsid w:val="000771A4"/>
    <w:rsid w:val="002C1852"/>
    <w:rsid w:val="0061784B"/>
    <w:rsid w:val="006965DB"/>
    <w:rsid w:val="006D412E"/>
    <w:rsid w:val="007C1640"/>
    <w:rsid w:val="008B51BD"/>
    <w:rsid w:val="008C6C17"/>
    <w:rsid w:val="009A55BA"/>
    <w:rsid w:val="00DE7258"/>
    <w:rsid w:val="00F9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F1D2"/>
  <w15:chartTrackingRefBased/>
  <w15:docId w15:val="{60181323-FBE1-4190-B731-0B2FE4BB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1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C1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Juras Lazaraitis</cp:lastModifiedBy>
  <cp:revision>7</cp:revision>
  <dcterms:created xsi:type="dcterms:W3CDTF">2026-02-04T12:51:00Z</dcterms:created>
  <dcterms:modified xsi:type="dcterms:W3CDTF">2026-02-22T20:47:00Z</dcterms:modified>
</cp:coreProperties>
</file>